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070" w:rsidRPr="00507DE7" w:rsidRDefault="00040070" w:rsidP="00040070">
      <w:pPr>
        <w:jc w:val="center"/>
        <w:rPr>
          <w:b/>
          <w:sz w:val="24"/>
          <w:szCs w:val="24"/>
        </w:rPr>
      </w:pPr>
      <w:r w:rsidRPr="00507DE7">
        <w:rPr>
          <w:b/>
          <w:sz w:val="24"/>
          <w:szCs w:val="24"/>
        </w:rPr>
        <w:t>PROPOSED AMENDMENTS TO THE SUPREME COURT</w:t>
      </w:r>
    </w:p>
    <w:p w:rsidR="00040070" w:rsidRPr="00507DE7" w:rsidRDefault="00040070" w:rsidP="00040070">
      <w:pPr>
        <w:jc w:val="center"/>
        <w:rPr>
          <w:color w:val="000000"/>
          <w:sz w:val="24"/>
          <w:szCs w:val="24"/>
        </w:rPr>
      </w:pPr>
      <w:r w:rsidRPr="00507DE7">
        <w:rPr>
          <w:b/>
          <w:sz w:val="24"/>
          <w:szCs w:val="24"/>
        </w:rPr>
        <w:t xml:space="preserve">RULES FOR THE GOVERNMENT OF THE BAR OF OHIO </w:t>
      </w:r>
    </w:p>
    <w:p w:rsidR="00040070" w:rsidRPr="00507DE7" w:rsidRDefault="00040070" w:rsidP="00040070">
      <w:pPr>
        <w:jc w:val="both"/>
        <w:rPr>
          <w:b/>
          <w:sz w:val="24"/>
          <w:szCs w:val="24"/>
        </w:rPr>
      </w:pPr>
    </w:p>
    <w:p w:rsidR="00040070" w:rsidRPr="00507DE7" w:rsidRDefault="00040070" w:rsidP="00040070">
      <w:pPr>
        <w:jc w:val="both"/>
        <w:rPr>
          <w:sz w:val="24"/>
          <w:szCs w:val="24"/>
        </w:rPr>
      </w:pPr>
      <w:r w:rsidRPr="00507DE7">
        <w:rPr>
          <w:b/>
          <w:sz w:val="24"/>
          <w:szCs w:val="24"/>
        </w:rPr>
        <w:tab/>
      </w:r>
      <w:r w:rsidRPr="00507DE7">
        <w:rPr>
          <w:sz w:val="24"/>
          <w:szCs w:val="24"/>
        </w:rPr>
        <w:t>Comments Requested:  The Supreme Court of Ohio will accept public comments until January 2</w:t>
      </w:r>
      <w:r w:rsidR="00B758D8">
        <w:rPr>
          <w:sz w:val="24"/>
          <w:szCs w:val="24"/>
        </w:rPr>
        <w:t>2</w:t>
      </w:r>
      <w:r w:rsidRPr="00507DE7">
        <w:rPr>
          <w:sz w:val="24"/>
          <w:szCs w:val="24"/>
        </w:rPr>
        <w:t>, 2014</w:t>
      </w:r>
      <w:r w:rsidR="000B5BC2">
        <w:rPr>
          <w:sz w:val="24"/>
          <w:szCs w:val="24"/>
        </w:rPr>
        <w:t>,</w:t>
      </w:r>
      <w:r w:rsidRPr="00507DE7">
        <w:rPr>
          <w:sz w:val="24"/>
          <w:szCs w:val="24"/>
        </w:rPr>
        <w:t xml:space="preserve"> on the following proposed amendments to the Rules for the Government of the Bar of Ohio (Gov.Bar R. I, Sec. I).</w:t>
      </w:r>
    </w:p>
    <w:p w:rsidR="00040070" w:rsidRPr="00507DE7" w:rsidRDefault="00040070" w:rsidP="00040070">
      <w:pPr>
        <w:jc w:val="both"/>
        <w:rPr>
          <w:b/>
          <w:sz w:val="24"/>
          <w:szCs w:val="24"/>
        </w:rPr>
      </w:pPr>
    </w:p>
    <w:p w:rsidR="00040070" w:rsidRPr="00507DE7" w:rsidRDefault="00040070" w:rsidP="00040070">
      <w:pPr>
        <w:ind w:firstLine="720"/>
        <w:jc w:val="both"/>
        <w:rPr>
          <w:sz w:val="24"/>
          <w:szCs w:val="24"/>
        </w:rPr>
      </w:pPr>
      <w:r w:rsidRPr="00507DE7">
        <w:rPr>
          <w:sz w:val="24"/>
          <w:szCs w:val="24"/>
        </w:rPr>
        <w:t xml:space="preserve">Comments on the proposed amendments should be submitted in writing to: Lee Ann Ward, Director of </w:t>
      </w:r>
      <w:r w:rsidRPr="00507DE7">
        <w:rPr>
          <w:rStyle w:val="Strong"/>
          <w:rFonts w:eastAsiaTheme="majorEastAsia"/>
          <w:b w:val="0"/>
          <w:sz w:val="24"/>
          <w:szCs w:val="24"/>
        </w:rPr>
        <w:t>Bar Admissions</w:t>
      </w:r>
      <w:r w:rsidRPr="00507DE7">
        <w:rPr>
          <w:sz w:val="24"/>
          <w:szCs w:val="24"/>
        </w:rPr>
        <w:t>, 5</w:t>
      </w:r>
      <w:r w:rsidRPr="00507DE7">
        <w:rPr>
          <w:sz w:val="24"/>
          <w:szCs w:val="24"/>
          <w:vertAlign w:val="superscript"/>
        </w:rPr>
        <w:t>th</w:t>
      </w:r>
      <w:r w:rsidRPr="00507DE7">
        <w:rPr>
          <w:sz w:val="24"/>
          <w:szCs w:val="24"/>
        </w:rPr>
        <w:t xml:space="preserve"> Floor, 65 South Front Street, Columbus, Ohio  43215-3431, or </w:t>
      </w:r>
      <w:hyperlink r:id="rId6" w:history="1">
        <w:r w:rsidRPr="00507DE7">
          <w:rPr>
            <w:rStyle w:val="Hyperlink"/>
            <w:rFonts w:eastAsiaTheme="majorEastAsia"/>
            <w:sz w:val="24"/>
            <w:szCs w:val="24"/>
          </w:rPr>
          <w:t>LeeAnn.Ward@sc.ohio.gov</w:t>
        </w:r>
      </w:hyperlink>
      <w:r w:rsidRPr="00507DE7">
        <w:rPr>
          <w:sz w:val="24"/>
          <w:szCs w:val="24"/>
        </w:rPr>
        <w:t xml:space="preserve"> not later than January 2</w:t>
      </w:r>
      <w:r w:rsidR="00B758D8">
        <w:rPr>
          <w:sz w:val="24"/>
          <w:szCs w:val="24"/>
        </w:rPr>
        <w:t>2</w:t>
      </w:r>
      <w:r w:rsidRPr="00507DE7">
        <w:rPr>
          <w:sz w:val="24"/>
          <w:szCs w:val="24"/>
        </w:rPr>
        <w:t>, 2014.  If your comment refers to a specific provision of the proposed amendments, please use the line numbers that appear along the left margin.  Please include your full name and mailing address in any comments submitted by e-mail.  Please submit comments via regular mail or e-email, not both.</w:t>
      </w:r>
    </w:p>
    <w:p w:rsidR="00040070" w:rsidRDefault="00040070" w:rsidP="00507DE7">
      <w:pPr>
        <w:jc w:val="both"/>
      </w:pPr>
    </w:p>
    <w:p w:rsidR="00040070" w:rsidRPr="00507DE7" w:rsidRDefault="00040070" w:rsidP="00507DE7">
      <w:pPr>
        <w:jc w:val="both"/>
        <w:rPr>
          <w:sz w:val="24"/>
          <w:szCs w:val="24"/>
        </w:rPr>
      </w:pPr>
      <w:r>
        <w:tab/>
      </w:r>
      <w:r w:rsidRPr="00507DE7">
        <w:rPr>
          <w:sz w:val="24"/>
          <w:szCs w:val="24"/>
        </w:rPr>
        <w:t>Key to Proposed Amendment:</w:t>
      </w:r>
    </w:p>
    <w:p w:rsidR="00040070" w:rsidRPr="00507DE7" w:rsidRDefault="00040070" w:rsidP="00507DE7">
      <w:pPr>
        <w:jc w:val="both"/>
        <w:rPr>
          <w:sz w:val="24"/>
          <w:szCs w:val="24"/>
        </w:rPr>
      </w:pPr>
    </w:p>
    <w:p w:rsidR="00040070" w:rsidRPr="00507DE7" w:rsidRDefault="00040070" w:rsidP="00507DE7">
      <w:pPr>
        <w:jc w:val="both"/>
        <w:rPr>
          <w:sz w:val="24"/>
          <w:szCs w:val="24"/>
        </w:rPr>
      </w:pPr>
      <w:r w:rsidRPr="00507DE7">
        <w:rPr>
          <w:sz w:val="24"/>
          <w:szCs w:val="24"/>
        </w:rPr>
        <w:t>          1.    Existing language appears in regular type.  Example: text</w:t>
      </w:r>
    </w:p>
    <w:p w:rsidR="00040070" w:rsidRPr="00507DE7" w:rsidRDefault="00040070" w:rsidP="00507DE7">
      <w:pPr>
        <w:jc w:val="both"/>
        <w:rPr>
          <w:sz w:val="24"/>
          <w:szCs w:val="24"/>
        </w:rPr>
      </w:pPr>
    </w:p>
    <w:p w:rsidR="00040070" w:rsidRPr="00507DE7" w:rsidRDefault="00040070" w:rsidP="00507DE7">
      <w:pPr>
        <w:jc w:val="both"/>
        <w:rPr>
          <w:sz w:val="24"/>
          <w:szCs w:val="24"/>
        </w:rPr>
      </w:pPr>
      <w:r w:rsidRPr="00507DE7">
        <w:rPr>
          <w:sz w:val="24"/>
          <w:szCs w:val="24"/>
        </w:rPr>
        <w:t xml:space="preserve">          2.    Existing language to be deleted appears in strikethrough.  Example: </w:t>
      </w:r>
      <w:r w:rsidRPr="00507DE7">
        <w:rPr>
          <w:strike/>
          <w:sz w:val="24"/>
          <w:szCs w:val="24"/>
        </w:rPr>
        <w:t>text</w:t>
      </w:r>
    </w:p>
    <w:p w:rsidR="00040070" w:rsidRPr="00507DE7" w:rsidRDefault="00040070" w:rsidP="00507DE7">
      <w:pPr>
        <w:jc w:val="both"/>
        <w:rPr>
          <w:sz w:val="24"/>
          <w:szCs w:val="24"/>
        </w:rPr>
      </w:pPr>
    </w:p>
    <w:p w:rsidR="00040070" w:rsidRPr="00507DE7" w:rsidRDefault="00040070" w:rsidP="00507DE7">
      <w:pPr>
        <w:jc w:val="both"/>
        <w:rPr>
          <w:sz w:val="24"/>
          <w:szCs w:val="24"/>
        </w:rPr>
      </w:pPr>
      <w:r w:rsidRPr="00507DE7">
        <w:rPr>
          <w:sz w:val="24"/>
          <w:szCs w:val="24"/>
        </w:rPr>
        <w:t xml:space="preserve">          3.    New language to be added appears in underline.  Example: </w:t>
      </w:r>
      <w:r w:rsidRPr="00507DE7">
        <w:rPr>
          <w:sz w:val="24"/>
          <w:szCs w:val="24"/>
          <w:u w:val="single"/>
        </w:rPr>
        <w:t>text</w:t>
      </w:r>
    </w:p>
    <w:p w:rsidR="00507DE7" w:rsidRDefault="00507DE7" w:rsidP="00507DE7">
      <w:pPr>
        <w:tabs>
          <w:tab w:val="left" w:pos="1080"/>
        </w:tabs>
        <w:ind w:left="1080" w:hanging="90"/>
        <w:jc w:val="both"/>
        <w:rPr>
          <w:sz w:val="24"/>
          <w:szCs w:val="24"/>
        </w:rPr>
      </w:pPr>
    </w:p>
    <w:p w:rsidR="00040070" w:rsidRPr="00507DE7" w:rsidRDefault="00507DE7" w:rsidP="00507DE7">
      <w:pPr>
        <w:ind w:left="1080" w:hanging="450"/>
        <w:jc w:val="both"/>
        <w:rPr>
          <w:sz w:val="24"/>
          <w:szCs w:val="24"/>
        </w:rPr>
      </w:pPr>
      <w:r w:rsidRPr="00507DE7">
        <w:rPr>
          <w:sz w:val="24"/>
        </w:rPr>
        <w:t>4.</w:t>
      </w:r>
      <w:r>
        <w:rPr>
          <w:sz w:val="24"/>
        </w:rPr>
        <w:t xml:space="preserve">   </w:t>
      </w:r>
      <w:r w:rsidR="00040070" w:rsidRPr="00507DE7">
        <w:rPr>
          <w:sz w:val="24"/>
        </w:rPr>
        <w:t>Existing language unaffected by the am</w:t>
      </w:r>
      <w:r w:rsidRPr="00507DE7">
        <w:rPr>
          <w:sz w:val="24"/>
        </w:rPr>
        <w:t xml:space="preserve">endments is omitted in order to </w:t>
      </w:r>
      <w:r w:rsidR="00040070" w:rsidRPr="00507DE7">
        <w:rPr>
          <w:sz w:val="24"/>
        </w:rPr>
        <w:t>save</w:t>
      </w:r>
      <w:r w:rsidRPr="00507DE7">
        <w:rPr>
          <w:sz w:val="24"/>
        </w:rPr>
        <w:t xml:space="preserve"> space. </w:t>
      </w:r>
      <w:r w:rsidR="00040070" w:rsidRPr="00507DE7">
        <w:rPr>
          <w:sz w:val="24"/>
        </w:rPr>
        <w:t xml:space="preserve">The omitted language is indicated by three asterisks in the location </w:t>
      </w:r>
      <w:r w:rsidRPr="00507DE7">
        <w:rPr>
          <w:sz w:val="24"/>
        </w:rPr>
        <w:t xml:space="preserve">where the language </w:t>
      </w:r>
      <w:r w:rsidR="00040070" w:rsidRPr="00507DE7">
        <w:rPr>
          <w:sz w:val="24"/>
        </w:rPr>
        <w:t>would appear in the complete rule.</w:t>
      </w:r>
      <w:r w:rsidRPr="00507DE7">
        <w:rPr>
          <w:sz w:val="24"/>
        </w:rPr>
        <w:t xml:space="preserve">  </w:t>
      </w:r>
      <w:r w:rsidR="00040070" w:rsidRPr="00507DE7">
        <w:rPr>
          <w:sz w:val="24"/>
        </w:rPr>
        <w:t>Example:</w:t>
      </w:r>
      <w:r w:rsidR="00040070" w:rsidRPr="00507DE7">
        <w:t> </w:t>
      </w:r>
      <w:r w:rsidR="00040070" w:rsidRPr="00507DE7">
        <w:rPr>
          <w:sz w:val="24"/>
          <w:szCs w:val="24"/>
        </w:rPr>
        <w:t xml:space="preserve"> ***</w:t>
      </w:r>
    </w:p>
    <w:p w:rsidR="00040070" w:rsidRDefault="00040070" w:rsidP="00507DE7">
      <w:pPr>
        <w:jc w:val="both"/>
        <w:rPr>
          <w:b/>
        </w:rPr>
        <w:sectPr w:rsidR="00040070" w:rsidSect="00484232">
          <w:pgSz w:w="12240" w:h="15840"/>
          <w:pgMar w:top="1440" w:right="1440" w:bottom="1440" w:left="1440" w:header="720" w:footer="720" w:gutter="0"/>
          <w:cols w:space="720"/>
          <w:docGrid w:linePitch="360"/>
        </w:sectPr>
      </w:pPr>
    </w:p>
    <w:p w:rsidR="00C2343E" w:rsidRPr="00EB7DB7" w:rsidRDefault="00C2343E" w:rsidP="00CA2DAD">
      <w:pPr>
        <w:pStyle w:val="Default"/>
        <w:jc w:val="center"/>
        <w:rPr>
          <w:b/>
          <w:bCs/>
          <w:szCs w:val="23"/>
        </w:rPr>
      </w:pPr>
      <w:r w:rsidRPr="00EB7DB7">
        <w:rPr>
          <w:b/>
          <w:bCs/>
          <w:szCs w:val="23"/>
        </w:rPr>
        <w:lastRenderedPageBreak/>
        <w:t>SUPREME COURT RULES FOR THE GOVERNMENT OF THE BAR OF OHIO</w:t>
      </w:r>
    </w:p>
    <w:p w:rsidR="00C2343E" w:rsidRPr="00EB7DB7" w:rsidRDefault="00C2343E" w:rsidP="00C2343E">
      <w:pPr>
        <w:pStyle w:val="Default"/>
        <w:rPr>
          <w:b/>
          <w:bCs/>
          <w:szCs w:val="23"/>
        </w:rPr>
      </w:pPr>
    </w:p>
    <w:p w:rsidR="00C2343E" w:rsidRPr="00EB7DB7" w:rsidRDefault="00C2343E" w:rsidP="00C2343E">
      <w:pPr>
        <w:pStyle w:val="Default"/>
        <w:jc w:val="both"/>
        <w:rPr>
          <w:szCs w:val="23"/>
        </w:rPr>
      </w:pPr>
      <w:r>
        <w:rPr>
          <w:b/>
          <w:bCs/>
          <w:szCs w:val="23"/>
        </w:rPr>
        <w:t xml:space="preserve">RULE I.  </w:t>
      </w:r>
      <w:r w:rsidR="00A11E3E">
        <w:rPr>
          <w:b/>
          <w:bCs/>
          <w:szCs w:val="23"/>
        </w:rPr>
        <w:tab/>
      </w:r>
      <w:r w:rsidRPr="00EB7DB7">
        <w:rPr>
          <w:b/>
          <w:bCs/>
          <w:szCs w:val="23"/>
        </w:rPr>
        <w:t xml:space="preserve">ADMISSION TO THE PRACTICE OF LAW </w:t>
      </w:r>
    </w:p>
    <w:p w:rsidR="00C2343E" w:rsidRDefault="00C2343E" w:rsidP="00C2343E">
      <w:pPr>
        <w:pStyle w:val="Default"/>
        <w:jc w:val="both"/>
        <w:rPr>
          <w:b/>
          <w:bCs/>
          <w:szCs w:val="23"/>
        </w:rPr>
      </w:pPr>
    </w:p>
    <w:p w:rsidR="00C2343E" w:rsidRPr="00EB7DB7" w:rsidRDefault="00A11E3E" w:rsidP="00C2343E">
      <w:pPr>
        <w:pStyle w:val="Default"/>
        <w:ind w:firstLine="720"/>
        <w:jc w:val="both"/>
        <w:rPr>
          <w:szCs w:val="23"/>
        </w:rPr>
      </w:pPr>
      <w:r>
        <w:rPr>
          <w:b/>
          <w:bCs/>
          <w:szCs w:val="23"/>
        </w:rPr>
        <w:t>Section 1.</w:t>
      </w:r>
      <w:r>
        <w:rPr>
          <w:b/>
          <w:bCs/>
          <w:szCs w:val="23"/>
        </w:rPr>
        <w:tab/>
      </w:r>
      <w:r w:rsidR="00C2343E" w:rsidRPr="00EB7DB7">
        <w:rPr>
          <w:b/>
          <w:bCs/>
          <w:szCs w:val="23"/>
        </w:rPr>
        <w:t xml:space="preserve">General Requirements. </w:t>
      </w:r>
    </w:p>
    <w:p w:rsidR="00C2343E" w:rsidRDefault="00C2343E" w:rsidP="00C2343E">
      <w:pPr>
        <w:pStyle w:val="Default"/>
        <w:jc w:val="both"/>
        <w:rPr>
          <w:szCs w:val="23"/>
        </w:rPr>
      </w:pPr>
    </w:p>
    <w:p w:rsidR="00C2343E" w:rsidRDefault="00C2343E" w:rsidP="00C2343E">
      <w:pPr>
        <w:pStyle w:val="Default"/>
        <w:ind w:firstLine="720"/>
        <w:jc w:val="both"/>
        <w:rPr>
          <w:szCs w:val="23"/>
        </w:rPr>
      </w:pPr>
      <w:r w:rsidRPr="00EB7DB7">
        <w:rPr>
          <w:szCs w:val="23"/>
        </w:rPr>
        <w:t xml:space="preserve">To be admitted to the practice of law in Ohio, an applicant shall satisfy all of the following requirements: </w:t>
      </w:r>
    </w:p>
    <w:p w:rsidR="00C2343E" w:rsidRPr="00EB7DB7" w:rsidRDefault="00C2343E" w:rsidP="00C2343E">
      <w:pPr>
        <w:pStyle w:val="Default"/>
        <w:ind w:firstLine="720"/>
        <w:jc w:val="both"/>
        <w:rPr>
          <w:szCs w:val="23"/>
        </w:rPr>
      </w:pPr>
    </w:p>
    <w:p w:rsidR="00C2343E" w:rsidRDefault="00C2343E" w:rsidP="00C2343E">
      <w:pPr>
        <w:pStyle w:val="Default"/>
        <w:ind w:firstLine="720"/>
        <w:jc w:val="both"/>
        <w:rPr>
          <w:szCs w:val="23"/>
        </w:rPr>
      </w:pPr>
      <w:r w:rsidRPr="00EB7DB7">
        <w:rPr>
          <w:szCs w:val="23"/>
        </w:rPr>
        <w:t xml:space="preserve">(A) </w:t>
      </w:r>
      <w:r>
        <w:rPr>
          <w:szCs w:val="23"/>
        </w:rPr>
        <w:tab/>
      </w:r>
      <w:r w:rsidRPr="00EB7DB7">
        <w:rPr>
          <w:szCs w:val="23"/>
        </w:rPr>
        <w:t xml:space="preserve">Be at least twenty-one years of age; </w:t>
      </w:r>
    </w:p>
    <w:p w:rsidR="00C2343E" w:rsidRPr="00EB7DB7" w:rsidRDefault="00C2343E" w:rsidP="00C2343E">
      <w:pPr>
        <w:pStyle w:val="Default"/>
        <w:jc w:val="both"/>
        <w:rPr>
          <w:szCs w:val="23"/>
        </w:rPr>
      </w:pPr>
    </w:p>
    <w:p w:rsidR="00C2343E" w:rsidRPr="00EB7DB7" w:rsidRDefault="00C2343E" w:rsidP="00C2343E">
      <w:pPr>
        <w:pStyle w:val="Default"/>
        <w:ind w:firstLine="720"/>
        <w:jc w:val="both"/>
        <w:rPr>
          <w:szCs w:val="23"/>
        </w:rPr>
      </w:pPr>
      <w:r w:rsidRPr="00EB7DB7">
        <w:rPr>
          <w:szCs w:val="23"/>
        </w:rPr>
        <w:t xml:space="preserve">(B) </w:t>
      </w:r>
      <w:r>
        <w:rPr>
          <w:szCs w:val="23"/>
        </w:rPr>
        <w:tab/>
      </w:r>
      <w:r w:rsidRPr="00CA2DAD">
        <w:rPr>
          <w:szCs w:val="23"/>
        </w:rPr>
        <w:t xml:space="preserve">Have earned a bachelor’s degree from an accredited college or university </w:t>
      </w:r>
      <w:r w:rsidRPr="00C2343E">
        <w:rPr>
          <w:strike/>
          <w:szCs w:val="23"/>
        </w:rPr>
        <w:t>in accordance with any of the following:</w:t>
      </w:r>
      <w:r w:rsidRPr="00EB7DB7">
        <w:rPr>
          <w:szCs w:val="23"/>
        </w:rPr>
        <w:t xml:space="preserve"> </w:t>
      </w:r>
    </w:p>
    <w:p w:rsidR="00C2343E" w:rsidRDefault="00C2343E" w:rsidP="00C2343E">
      <w:pPr>
        <w:pStyle w:val="Default"/>
        <w:jc w:val="both"/>
        <w:rPr>
          <w:szCs w:val="23"/>
        </w:rPr>
      </w:pPr>
    </w:p>
    <w:p w:rsidR="00C2343E" w:rsidRDefault="00C2343E" w:rsidP="00C2343E">
      <w:pPr>
        <w:pStyle w:val="Default"/>
        <w:ind w:firstLine="720"/>
        <w:jc w:val="both"/>
        <w:rPr>
          <w:szCs w:val="23"/>
        </w:rPr>
      </w:pPr>
      <w:r w:rsidRPr="00C2343E">
        <w:rPr>
          <w:strike/>
          <w:szCs w:val="23"/>
        </w:rPr>
        <w:t>(1)</w:t>
      </w:r>
      <w:r w:rsidRPr="00EB7DB7">
        <w:rPr>
          <w:szCs w:val="23"/>
        </w:rPr>
        <w:t xml:space="preserve"> </w:t>
      </w:r>
      <w:r>
        <w:rPr>
          <w:szCs w:val="23"/>
        </w:rPr>
        <w:tab/>
      </w:r>
      <w:r w:rsidRPr="00C2343E">
        <w:rPr>
          <w:strike/>
          <w:szCs w:val="23"/>
        </w:rPr>
        <w:t>Prior to admission to law school;</w:t>
      </w:r>
      <w:r w:rsidRPr="00EB7DB7">
        <w:rPr>
          <w:szCs w:val="23"/>
        </w:rPr>
        <w:t xml:space="preserve"> </w:t>
      </w:r>
    </w:p>
    <w:p w:rsidR="00C2343E" w:rsidRPr="00EB7DB7" w:rsidRDefault="00C2343E" w:rsidP="00C2343E">
      <w:pPr>
        <w:pStyle w:val="Default"/>
        <w:ind w:firstLine="720"/>
        <w:jc w:val="both"/>
        <w:rPr>
          <w:szCs w:val="23"/>
        </w:rPr>
      </w:pPr>
    </w:p>
    <w:p w:rsidR="00C2343E" w:rsidRDefault="00C2343E" w:rsidP="00C2343E">
      <w:pPr>
        <w:pStyle w:val="Default"/>
        <w:ind w:firstLine="720"/>
        <w:jc w:val="both"/>
        <w:rPr>
          <w:szCs w:val="23"/>
        </w:rPr>
      </w:pPr>
      <w:r w:rsidRPr="00C2343E">
        <w:rPr>
          <w:strike/>
          <w:szCs w:val="23"/>
        </w:rPr>
        <w:t>(2)</w:t>
      </w:r>
      <w:r w:rsidRPr="00EB7DB7">
        <w:rPr>
          <w:szCs w:val="23"/>
        </w:rPr>
        <w:t xml:space="preserve"> </w:t>
      </w:r>
      <w:r>
        <w:rPr>
          <w:szCs w:val="23"/>
        </w:rPr>
        <w:tab/>
      </w:r>
      <w:r w:rsidRPr="00C2343E">
        <w:rPr>
          <w:strike/>
          <w:szCs w:val="23"/>
        </w:rPr>
        <w:t>Subsequent to admission to law school, through completion of courses and credits other than those received in law school, if the applicant has made a record of academic achievement that is satisfactory to the Court and receives Court approval;</w:t>
      </w:r>
      <w:r w:rsidRPr="00EB7DB7">
        <w:rPr>
          <w:szCs w:val="23"/>
        </w:rPr>
        <w:t xml:space="preserve"> </w:t>
      </w:r>
    </w:p>
    <w:p w:rsidR="00C2343E" w:rsidRPr="00EB7DB7" w:rsidRDefault="00C2343E" w:rsidP="00C2343E">
      <w:pPr>
        <w:pStyle w:val="Default"/>
        <w:ind w:firstLine="720"/>
        <w:jc w:val="both"/>
        <w:rPr>
          <w:szCs w:val="23"/>
        </w:rPr>
      </w:pPr>
    </w:p>
    <w:p w:rsidR="00C2343E" w:rsidRPr="00C2343E" w:rsidRDefault="00C2343E" w:rsidP="00C2343E">
      <w:pPr>
        <w:pStyle w:val="Default"/>
        <w:ind w:firstLine="720"/>
        <w:jc w:val="both"/>
        <w:rPr>
          <w:strike/>
          <w:szCs w:val="23"/>
        </w:rPr>
      </w:pPr>
      <w:r w:rsidRPr="00C2343E">
        <w:rPr>
          <w:strike/>
          <w:szCs w:val="23"/>
        </w:rPr>
        <w:t>(3)</w:t>
      </w:r>
      <w:r w:rsidRPr="00EB7DB7">
        <w:rPr>
          <w:szCs w:val="23"/>
        </w:rPr>
        <w:t xml:space="preserve"> </w:t>
      </w:r>
      <w:r>
        <w:rPr>
          <w:szCs w:val="23"/>
        </w:rPr>
        <w:tab/>
      </w:r>
      <w:r w:rsidRPr="00C2343E">
        <w:rPr>
          <w:strike/>
          <w:szCs w:val="23"/>
        </w:rPr>
        <w:t>From participation in a joint bachelor’s/law degree program that has been reviewed and approved by the Court, requires at least seven years of full-time study, and results in the award of both a bachelor’s degree and a law degree</w:t>
      </w:r>
      <w:r w:rsidRPr="000B5BC2">
        <w:rPr>
          <w:szCs w:val="23"/>
        </w:rPr>
        <w:t>;</w:t>
      </w:r>
      <w:r w:rsidRPr="00C2343E">
        <w:rPr>
          <w:strike/>
          <w:szCs w:val="23"/>
        </w:rPr>
        <w:t xml:space="preserve"> </w:t>
      </w:r>
    </w:p>
    <w:p w:rsidR="00C2343E" w:rsidRDefault="00C2343E" w:rsidP="00C2343E">
      <w:pPr>
        <w:pStyle w:val="Default"/>
        <w:jc w:val="both"/>
        <w:rPr>
          <w:szCs w:val="23"/>
        </w:rPr>
      </w:pPr>
    </w:p>
    <w:p w:rsidR="00C2343E" w:rsidRDefault="00C2343E" w:rsidP="00C2343E">
      <w:pPr>
        <w:pStyle w:val="Default"/>
        <w:ind w:firstLine="720"/>
        <w:jc w:val="both"/>
        <w:rPr>
          <w:szCs w:val="23"/>
        </w:rPr>
      </w:pPr>
      <w:r w:rsidRPr="00CA2DAD">
        <w:rPr>
          <w:szCs w:val="23"/>
        </w:rPr>
        <w:t>(C)</w:t>
      </w:r>
      <w:r w:rsidRPr="00EB7DB7">
        <w:rPr>
          <w:szCs w:val="23"/>
        </w:rPr>
        <w:t xml:space="preserve"> </w:t>
      </w:r>
      <w:r>
        <w:rPr>
          <w:szCs w:val="23"/>
        </w:rPr>
        <w:tab/>
      </w:r>
      <w:r w:rsidRPr="00EB7DB7">
        <w:rPr>
          <w:szCs w:val="23"/>
        </w:rPr>
        <w:t xml:space="preserve">Have earned a J.D. or an L.L.B. degree from a law school that was approved by the American Bar Association at the time the degree was earned or, if not located in the United States, from a law school evaluated and approved in accordance with Section 2(C) or Section 9(C)(13) of this rule; </w:t>
      </w:r>
    </w:p>
    <w:p w:rsidR="00C2343E" w:rsidRPr="00EB7DB7" w:rsidRDefault="00C2343E" w:rsidP="00C2343E">
      <w:pPr>
        <w:pStyle w:val="Default"/>
        <w:ind w:firstLine="720"/>
        <w:jc w:val="both"/>
        <w:rPr>
          <w:szCs w:val="23"/>
        </w:rPr>
      </w:pPr>
    </w:p>
    <w:p w:rsidR="00C2343E" w:rsidRPr="00CA2DAD" w:rsidRDefault="00C2343E" w:rsidP="00C2343E">
      <w:pPr>
        <w:pStyle w:val="Default"/>
        <w:ind w:firstLine="720"/>
        <w:jc w:val="both"/>
        <w:rPr>
          <w:szCs w:val="23"/>
        </w:rPr>
      </w:pPr>
      <w:r w:rsidRPr="00CA2DAD">
        <w:rPr>
          <w:szCs w:val="23"/>
        </w:rPr>
        <w:t xml:space="preserve">(D) </w:t>
      </w:r>
      <w:r w:rsidRPr="00CA2DAD">
        <w:rPr>
          <w:szCs w:val="23"/>
        </w:rPr>
        <w:tab/>
        <w:t xml:space="preserve">Prior to taking the Ohio bar examination or being admitted without examination pursuant to Section 9 of this rule, have demonstrated that the applicant possesses the requisite character, fitness, and moral qualifications for admission to the practice of law and have been approved as to character, fitness, and moral qualifications under procedures provided in this rule; </w:t>
      </w:r>
    </w:p>
    <w:p w:rsidR="00C2343E" w:rsidRPr="00CA2DAD" w:rsidRDefault="00C2343E" w:rsidP="00C2343E">
      <w:pPr>
        <w:pStyle w:val="Default"/>
        <w:jc w:val="both"/>
        <w:rPr>
          <w:szCs w:val="23"/>
        </w:rPr>
      </w:pPr>
    </w:p>
    <w:p w:rsidR="00C2343E" w:rsidRPr="00CA2DAD" w:rsidRDefault="00C2343E" w:rsidP="00C2343E">
      <w:pPr>
        <w:pStyle w:val="Default"/>
        <w:ind w:firstLine="720"/>
        <w:jc w:val="both"/>
        <w:rPr>
          <w:szCs w:val="23"/>
        </w:rPr>
      </w:pPr>
      <w:r w:rsidRPr="00CA2DAD">
        <w:rPr>
          <w:szCs w:val="23"/>
        </w:rPr>
        <w:t xml:space="preserve">(E) </w:t>
      </w:r>
      <w:r w:rsidRPr="00CA2DAD">
        <w:rPr>
          <w:szCs w:val="23"/>
        </w:rPr>
        <w:tab/>
        <w:t xml:space="preserve">Have passed both the Ohio bar examination and the Multistate Professional Responsibility Examination, or have been approved for admission without examination pursuant to Section 9 of this rule; </w:t>
      </w:r>
    </w:p>
    <w:p w:rsidR="00C2343E" w:rsidRPr="00CA2DAD" w:rsidRDefault="00C2343E" w:rsidP="00C2343E">
      <w:pPr>
        <w:pStyle w:val="Default"/>
        <w:jc w:val="both"/>
        <w:rPr>
          <w:szCs w:val="23"/>
        </w:rPr>
      </w:pPr>
    </w:p>
    <w:p w:rsidR="00C2343E" w:rsidRPr="00EB7DB7" w:rsidRDefault="00C2343E" w:rsidP="00C2343E">
      <w:pPr>
        <w:pStyle w:val="Default"/>
        <w:ind w:firstLine="720"/>
        <w:jc w:val="both"/>
        <w:rPr>
          <w:szCs w:val="23"/>
        </w:rPr>
      </w:pPr>
      <w:r w:rsidRPr="00CA2DAD">
        <w:rPr>
          <w:szCs w:val="23"/>
        </w:rPr>
        <w:t xml:space="preserve">(F) </w:t>
      </w:r>
      <w:r w:rsidRPr="00CA2DAD">
        <w:rPr>
          <w:szCs w:val="23"/>
        </w:rPr>
        <w:tab/>
      </w:r>
      <w:r w:rsidRPr="00EB7DB7">
        <w:rPr>
          <w:szCs w:val="23"/>
        </w:rPr>
        <w:t xml:space="preserve">Have taken the oath of office pursuant to Section 8(A) of this rule. </w:t>
      </w:r>
    </w:p>
    <w:p w:rsidR="00C2343E" w:rsidRDefault="00C2343E" w:rsidP="00C2343E">
      <w:pPr>
        <w:jc w:val="both"/>
        <w:rPr>
          <w:sz w:val="24"/>
          <w:szCs w:val="23"/>
        </w:rPr>
      </w:pPr>
    </w:p>
    <w:p w:rsidR="00C2343E" w:rsidRDefault="00C2343E" w:rsidP="00C2343E">
      <w:pPr>
        <w:ind w:firstLine="720"/>
        <w:jc w:val="both"/>
        <w:rPr>
          <w:sz w:val="24"/>
          <w:szCs w:val="23"/>
        </w:rPr>
      </w:pPr>
      <w:r w:rsidRPr="00EB7DB7">
        <w:rPr>
          <w:sz w:val="24"/>
          <w:szCs w:val="23"/>
        </w:rPr>
        <w:t xml:space="preserve">As used in this section, “accredited college or university” means a college or university approved by one of the following accrediting associations or, if not located in the United States or Canada, a college or university evaluated and approved in accordance with Section 2(C) or Section 9(C)(13) of this rule: Middle States Association of Colleges and Schools/Commission on Higher Education; New England Association of Schools and Colleges--Commission on Institutions of Higher Education; North Central Association of Colleges and Schools; Northwest </w:t>
      </w:r>
      <w:r w:rsidRPr="00EB7DB7">
        <w:rPr>
          <w:sz w:val="24"/>
          <w:szCs w:val="23"/>
        </w:rPr>
        <w:lastRenderedPageBreak/>
        <w:t>Association of Schools and Colleges; Southern Association of Colleges and Schools-- Commission on Colleges; Western Association of Schools and Colleges--Accrediting Commission for Senior Colleges--Association of Universities and Colleges of Canada.</w:t>
      </w:r>
    </w:p>
    <w:p w:rsidR="00EF07BA" w:rsidRDefault="00EF07BA" w:rsidP="00EB7DB7">
      <w:pPr>
        <w:jc w:val="center"/>
        <w:rPr>
          <w:sz w:val="24"/>
          <w:szCs w:val="23"/>
        </w:rPr>
      </w:pPr>
    </w:p>
    <w:p w:rsidR="00A11E3E" w:rsidRPr="00EF07BA" w:rsidRDefault="00C2343E" w:rsidP="00EF07BA">
      <w:pPr>
        <w:jc w:val="center"/>
        <w:rPr>
          <w:sz w:val="24"/>
          <w:szCs w:val="23"/>
        </w:rPr>
      </w:pPr>
      <w:r>
        <w:rPr>
          <w:sz w:val="24"/>
          <w:szCs w:val="23"/>
        </w:rPr>
        <w:t>***</w:t>
      </w:r>
    </w:p>
    <w:sectPr w:rsidR="00A11E3E" w:rsidRPr="00EF07BA" w:rsidSect="00787288">
      <w:footerReference w:type="first" r:id="rId7"/>
      <w:pgSz w:w="12240" w:h="15840" w:code="1"/>
      <w:pgMar w:top="1440" w:right="1440" w:bottom="1440" w:left="1440" w:header="720" w:footer="720" w:gutter="0"/>
      <w:paperSrc w:first="7" w:other="7"/>
      <w:lnNumType w:countBy="1" w:restart="continuous"/>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506" w:rsidRPr="00F77555" w:rsidRDefault="008C1506" w:rsidP="00C2343E">
      <w:pPr>
        <w:rPr>
          <w:sz w:val="24"/>
        </w:rPr>
      </w:pPr>
      <w:r>
        <w:separator/>
      </w:r>
    </w:p>
  </w:endnote>
  <w:endnote w:type="continuationSeparator" w:id="0">
    <w:p w:rsidR="008C1506" w:rsidRPr="00F77555" w:rsidRDefault="008C1506" w:rsidP="00C2343E">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3E" w:rsidRDefault="00A11E3E">
    <w:pPr>
      <w:pStyle w:val="Footer"/>
      <w:jc w:val="right"/>
    </w:pPr>
  </w:p>
  <w:p w:rsidR="00A11E3E" w:rsidRDefault="00A11E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506" w:rsidRPr="00F77555" w:rsidRDefault="008C1506" w:rsidP="00C2343E">
      <w:pPr>
        <w:rPr>
          <w:sz w:val="24"/>
        </w:rPr>
      </w:pPr>
      <w:r>
        <w:separator/>
      </w:r>
    </w:p>
  </w:footnote>
  <w:footnote w:type="continuationSeparator" w:id="0">
    <w:p w:rsidR="008C1506" w:rsidRPr="00F77555" w:rsidRDefault="008C1506" w:rsidP="00C2343E">
      <w:pPr>
        <w:rPr>
          <w:sz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rsids>
    <w:rsidRoot w:val="00EB7DB7"/>
    <w:rsid w:val="00030150"/>
    <w:rsid w:val="00040070"/>
    <w:rsid w:val="0008745D"/>
    <w:rsid w:val="000B1A3C"/>
    <w:rsid w:val="000B29E9"/>
    <w:rsid w:val="000B5BC2"/>
    <w:rsid w:val="001D3180"/>
    <w:rsid w:val="002217FE"/>
    <w:rsid w:val="00253D59"/>
    <w:rsid w:val="00293064"/>
    <w:rsid w:val="003400BC"/>
    <w:rsid w:val="00454ED6"/>
    <w:rsid w:val="00455995"/>
    <w:rsid w:val="00507DE7"/>
    <w:rsid w:val="00584E0D"/>
    <w:rsid w:val="005B4F50"/>
    <w:rsid w:val="005D7D54"/>
    <w:rsid w:val="0061778C"/>
    <w:rsid w:val="0065798C"/>
    <w:rsid w:val="006966A0"/>
    <w:rsid w:val="00787288"/>
    <w:rsid w:val="008C1506"/>
    <w:rsid w:val="00982BC6"/>
    <w:rsid w:val="009E6DC6"/>
    <w:rsid w:val="00A11E3E"/>
    <w:rsid w:val="00A20147"/>
    <w:rsid w:val="00A3421C"/>
    <w:rsid w:val="00A64265"/>
    <w:rsid w:val="00A927B5"/>
    <w:rsid w:val="00B30A40"/>
    <w:rsid w:val="00B44D3E"/>
    <w:rsid w:val="00B758D8"/>
    <w:rsid w:val="00BA6FB0"/>
    <w:rsid w:val="00C2343E"/>
    <w:rsid w:val="00C53B4F"/>
    <w:rsid w:val="00C5400D"/>
    <w:rsid w:val="00CA2DAD"/>
    <w:rsid w:val="00CA4CAA"/>
    <w:rsid w:val="00D12131"/>
    <w:rsid w:val="00D71F46"/>
    <w:rsid w:val="00DB3F28"/>
    <w:rsid w:val="00DC46DB"/>
    <w:rsid w:val="00DE04F1"/>
    <w:rsid w:val="00DE6BBD"/>
    <w:rsid w:val="00DF276F"/>
    <w:rsid w:val="00E72110"/>
    <w:rsid w:val="00E96706"/>
    <w:rsid w:val="00EB7DB7"/>
    <w:rsid w:val="00EF07BA"/>
    <w:rsid w:val="00F61687"/>
    <w:rsid w:val="00F92BA7"/>
    <w:rsid w:val="00FC4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lsdException w:name="footer" w:semiHidden="0" w:unhideWhenUsed="0"/>
    <w:lsdException w:name="caption" w:uiPriority="35" w:qFormat="1"/>
    <w:lsdException w:name="annotation reference" w:semiHidden="0" w:unhideWhenUsed="0"/>
    <w:lsdException w:name="line number" w:uiPriority="0"/>
    <w:lsdException w:name="Title" w:semiHidden="0" w:uiPriority="10" w:unhideWhenUsed="0" w:qFormat="1"/>
    <w:lsdException w:name="Default Paragraph Font" w:semiHidden="0" w:uiPriority="1"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HTML Top of Form" w:semiHidden="0" w:uiPriority="0" w:unhideWhenUsed="0"/>
    <w:lsdException w:name="HTML Bottom of Form" w:semiHidden="0" w:uiPriority="0" w:unhideWhenUsed="0"/>
    <w:lsdException w:name="Normal Table" w:semiHidden="0" w:uiPriority="0" w:unhideWhenUsed="0"/>
    <w:lsdException w:name="annotation subject" w:semiHidden="0" w:unhideWhenUsed="0"/>
    <w:lsdException w:name="No List" w:semiHidden="0" w:unhideWhenUsed="0"/>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D54"/>
    <w:rPr>
      <w:sz w:val="28"/>
    </w:rPr>
  </w:style>
  <w:style w:type="paragraph" w:styleId="Heading1">
    <w:name w:val="heading 1"/>
    <w:basedOn w:val="Normal"/>
    <w:next w:val="Normal"/>
    <w:link w:val="Heading1Char"/>
    <w:qFormat/>
    <w:rsid w:val="005D7D54"/>
    <w:pPr>
      <w:keepNext/>
      <w:jc w:val="both"/>
      <w:outlineLvl w:val="0"/>
    </w:pPr>
    <w:rPr>
      <w:b/>
      <w:sz w:val="32"/>
    </w:rPr>
  </w:style>
  <w:style w:type="paragraph" w:styleId="Heading2">
    <w:name w:val="heading 2"/>
    <w:basedOn w:val="Normal"/>
    <w:next w:val="Normal"/>
    <w:link w:val="Heading2Char"/>
    <w:autoRedefine/>
    <w:uiPriority w:val="9"/>
    <w:unhideWhenUsed/>
    <w:qFormat/>
    <w:rsid w:val="005D7D54"/>
    <w:pPr>
      <w:keepNext/>
      <w:spacing w:before="240" w:after="60"/>
      <w:jc w:val="both"/>
      <w:outlineLvl w:val="1"/>
    </w:pPr>
    <w:rPr>
      <w:b/>
      <w:bCs/>
      <w:iCs/>
      <w:sz w:val="24"/>
      <w:szCs w:val="28"/>
    </w:rPr>
  </w:style>
  <w:style w:type="paragraph" w:styleId="Heading3">
    <w:name w:val="heading 3"/>
    <w:basedOn w:val="Normal"/>
    <w:next w:val="Normal"/>
    <w:link w:val="Heading3Char"/>
    <w:uiPriority w:val="9"/>
    <w:semiHidden/>
    <w:unhideWhenUsed/>
    <w:qFormat/>
    <w:rsid w:val="005D7D54"/>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5D7D5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7D54"/>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A64265"/>
    <w:rPr>
      <w:sz w:val="24"/>
    </w:rPr>
  </w:style>
  <w:style w:type="character" w:styleId="PageNumber">
    <w:name w:val="page number"/>
    <w:basedOn w:val="DefaultParagraphFont"/>
    <w:uiPriority w:val="99"/>
    <w:semiHidden/>
    <w:unhideWhenUsed/>
    <w:rsid w:val="005D7D54"/>
  </w:style>
  <w:style w:type="character" w:customStyle="1" w:styleId="Heading1Char">
    <w:name w:val="Heading 1 Char"/>
    <w:basedOn w:val="DefaultParagraphFont"/>
    <w:link w:val="Heading1"/>
    <w:rsid w:val="005D7D54"/>
    <w:rPr>
      <w:b/>
      <w:sz w:val="32"/>
    </w:rPr>
  </w:style>
  <w:style w:type="character" w:customStyle="1" w:styleId="Heading2Char">
    <w:name w:val="Heading 2 Char"/>
    <w:basedOn w:val="DefaultParagraphFont"/>
    <w:link w:val="Heading2"/>
    <w:uiPriority w:val="9"/>
    <w:rsid w:val="005D7D54"/>
    <w:rPr>
      <w:b/>
      <w:bCs/>
      <w:iCs/>
      <w:sz w:val="24"/>
      <w:szCs w:val="28"/>
    </w:rPr>
  </w:style>
  <w:style w:type="character" w:customStyle="1" w:styleId="Heading3Char">
    <w:name w:val="Heading 3 Char"/>
    <w:basedOn w:val="DefaultParagraphFont"/>
    <w:link w:val="Heading3"/>
    <w:uiPriority w:val="9"/>
    <w:semiHidden/>
    <w:rsid w:val="005D7D54"/>
    <w:rPr>
      <w:rFonts w:asciiTheme="majorHAnsi" w:eastAsiaTheme="majorEastAsia" w:hAnsiTheme="majorHAnsi" w:cstheme="majorBidi"/>
      <w:b/>
      <w:bCs/>
      <w:color w:val="4F81BD" w:themeColor="accent1"/>
      <w:sz w:val="28"/>
    </w:rPr>
  </w:style>
  <w:style w:type="character" w:customStyle="1" w:styleId="Heading7Char">
    <w:name w:val="Heading 7 Char"/>
    <w:basedOn w:val="DefaultParagraphFont"/>
    <w:link w:val="Heading7"/>
    <w:uiPriority w:val="9"/>
    <w:semiHidden/>
    <w:rsid w:val="005D7D54"/>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semiHidden/>
    <w:rsid w:val="005D7D54"/>
    <w:rPr>
      <w:rFonts w:asciiTheme="majorHAnsi" w:eastAsiaTheme="majorEastAsia" w:hAnsiTheme="majorHAnsi" w:cstheme="majorBidi"/>
      <w:color w:val="404040" w:themeColor="text1" w:themeTint="BF"/>
    </w:rPr>
  </w:style>
  <w:style w:type="paragraph" w:styleId="CommentText">
    <w:name w:val="annotation text"/>
    <w:basedOn w:val="Normal"/>
    <w:link w:val="CommentTextChar"/>
    <w:uiPriority w:val="99"/>
    <w:unhideWhenUsed/>
    <w:rsid w:val="005D7D54"/>
    <w:rPr>
      <w:sz w:val="20"/>
    </w:rPr>
  </w:style>
  <w:style w:type="character" w:customStyle="1" w:styleId="CommentTextChar">
    <w:name w:val="Comment Text Char"/>
    <w:basedOn w:val="DefaultParagraphFont"/>
    <w:link w:val="CommentText"/>
    <w:uiPriority w:val="99"/>
    <w:rsid w:val="005D7D54"/>
  </w:style>
  <w:style w:type="paragraph" w:styleId="Header">
    <w:name w:val="header"/>
    <w:basedOn w:val="Normal"/>
    <w:link w:val="HeaderChar"/>
    <w:uiPriority w:val="99"/>
    <w:unhideWhenUsed/>
    <w:rsid w:val="005D7D54"/>
    <w:pPr>
      <w:tabs>
        <w:tab w:val="center" w:pos="4680"/>
        <w:tab w:val="right" w:pos="9360"/>
      </w:tabs>
    </w:pPr>
  </w:style>
  <w:style w:type="character" w:customStyle="1" w:styleId="HeaderChar">
    <w:name w:val="Header Char"/>
    <w:basedOn w:val="DefaultParagraphFont"/>
    <w:link w:val="Header"/>
    <w:uiPriority w:val="99"/>
    <w:rsid w:val="005D7D54"/>
    <w:rPr>
      <w:sz w:val="28"/>
    </w:rPr>
  </w:style>
  <w:style w:type="paragraph" w:styleId="Footer">
    <w:name w:val="footer"/>
    <w:basedOn w:val="Normal"/>
    <w:link w:val="FooterChar"/>
    <w:uiPriority w:val="99"/>
    <w:unhideWhenUsed/>
    <w:rsid w:val="005D7D54"/>
    <w:pPr>
      <w:tabs>
        <w:tab w:val="center" w:pos="4320"/>
        <w:tab w:val="right" w:pos="8640"/>
      </w:tabs>
    </w:pPr>
  </w:style>
  <w:style w:type="character" w:customStyle="1" w:styleId="FooterChar">
    <w:name w:val="Footer Char"/>
    <w:basedOn w:val="DefaultParagraphFont"/>
    <w:link w:val="Footer"/>
    <w:uiPriority w:val="99"/>
    <w:rsid w:val="005D7D54"/>
    <w:rPr>
      <w:sz w:val="28"/>
    </w:rPr>
  </w:style>
  <w:style w:type="character" w:styleId="CommentReference">
    <w:name w:val="annotation reference"/>
    <w:basedOn w:val="DefaultParagraphFont"/>
    <w:uiPriority w:val="99"/>
    <w:unhideWhenUsed/>
    <w:rsid w:val="005D7D54"/>
    <w:rPr>
      <w:sz w:val="16"/>
      <w:szCs w:val="16"/>
    </w:rPr>
  </w:style>
  <w:style w:type="character" w:styleId="Hyperlink">
    <w:name w:val="Hyperlink"/>
    <w:basedOn w:val="DefaultParagraphFont"/>
    <w:unhideWhenUsed/>
    <w:rsid w:val="005D7D54"/>
    <w:rPr>
      <w:color w:val="0000FF"/>
      <w:u w:val="single"/>
    </w:rPr>
  </w:style>
  <w:style w:type="paragraph" w:styleId="CommentSubject">
    <w:name w:val="annotation subject"/>
    <w:basedOn w:val="CommentText"/>
    <w:next w:val="CommentText"/>
    <w:link w:val="CommentSubjectChar"/>
    <w:uiPriority w:val="99"/>
    <w:unhideWhenUsed/>
    <w:rsid w:val="005D7D54"/>
    <w:rPr>
      <w:b/>
      <w:bCs/>
    </w:rPr>
  </w:style>
  <w:style w:type="character" w:customStyle="1" w:styleId="CommentSubjectChar">
    <w:name w:val="Comment Subject Char"/>
    <w:basedOn w:val="CommentTextChar"/>
    <w:link w:val="CommentSubject"/>
    <w:uiPriority w:val="99"/>
    <w:rsid w:val="005D7D54"/>
    <w:rPr>
      <w:b/>
      <w:bCs/>
    </w:rPr>
  </w:style>
  <w:style w:type="paragraph" w:styleId="BalloonText">
    <w:name w:val="Balloon Text"/>
    <w:basedOn w:val="Normal"/>
    <w:link w:val="BalloonTextChar"/>
    <w:uiPriority w:val="99"/>
    <w:unhideWhenUsed/>
    <w:rsid w:val="005D7D54"/>
    <w:rPr>
      <w:rFonts w:ascii="Tahoma" w:hAnsi="Tahoma" w:cs="Tahoma"/>
      <w:sz w:val="16"/>
      <w:szCs w:val="16"/>
    </w:rPr>
  </w:style>
  <w:style w:type="character" w:customStyle="1" w:styleId="BalloonTextChar">
    <w:name w:val="Balloon Text Char"/>
    <w:basedOn w:val="DefaultParagraphFont"/>
    <w:link w:val="BalloonText"/>
    <w:uiPriority w:val="99"/>
    <w:rsid w:val="005D7D54"/>
    <w:rPr>
      <w:rFonts w:ascii="Tahoma" w:hAnsi="Tahoma" w:cs="Tahoma"/>
      <w:sz w:val="16"/>
      <w:szCs w:val="16"/>
    </w:rPr>
  </w:style>
  <w:style w:type="paragraph" w:styleId="ListParagraph">
    <w:name w:val="List Paragraph"/>
    <w:basedOn w:val="Normal"/>
    <w:uiPriority w:val="34"/>
    <w:qFormat/>
    <w:rsid w:val="005D7D54"/>
    <w:pPr>
      <w:ind w:left="720"/>
      <w:contextualSpacing/>
    </w:pPr>
  </w:style>
  <w:style w:type="paragraph" w:styleId="TOC3">
    <w:name w:val="toc 3"/>
    <w:basedOn w:val="Normal"/>
    <w:next w:val="Normal"/>
    <w:autoRedefine/>
    <w:uiPriority w:val="39"/>
    <w:unhideWhenUsed/>
    <w:qFormat/>
    <w:rsid w:val="00F61687"/>
    <w:pPr>
      <w:tabs>
        <w:tab w:val="left" w:pos="720"/>
        <w:tab w:val="left" w:pos="1440"/>
        <w:tab w:val="left" w:pos="2160"/>
        <w:tab w:val="left" w:pos="3060"/>
        <w:tab w:val="right" w:leader="dot" w:pos="8640"/>
      </w:tabs>
      <w:spacing w:line="480" w:lineRule="auto"/>
      <w:ind w:left="4594" w:right="1080" w:hanging="3154"/>
      <w:jc w:val="both"/>
    </w:pPr>
    <w:rPr>
      <w:noProof/>
      <w:sz w:val="24"/>
      <w:szCs w:val="24"/>
    </w:rPr>
  </w:style>
  <w:style w:type="paragraph" w:styleId="TOC1">
    <w:name w:val="toc 1"/>
    <w:basedOn w:val="Normal"/>
    <w:next w:val="Normal"/>
    <w:autoRedefine/>
    <w:uiPriority w:val="39"/>
    <w:qFormat/>
    <w:rsid w:val="00F61687"/>
    <w:pPr>
      <w:tabs>
        <w:tab w:val="left" w:pos="720"/>
        <w:tab w:val="left" w:pos="1440"/>
        <w:tab w:val="left" w:pos="2160"/>
        <w:tab w:val="left" w:pos="2340"/>
        <w:tab w:val="right" w:leader="dot" w:pos="8630"/>
      </w:tabs>
      <w:spacing w:line="480" w:lineRule="auto"/>
      <w:jc w:val="both"/>
    </w:pPr>
    <w:rPr>
      <w:caps/>
      <w:noProof/>
      <w:sz w:val="24"/>
      <w:szCs w:val="24"/>
    </w:rPr>
  </w:style>
  <w:style w:type="paragraph" w:customStyle="1" w:styleId="Default">
    <w:name w:val="Default"/>
    <w:rsid w:val="00EB7DB7"/>
    <w:pPr>
      <w:autoSpaceDE w:val="0"/>
      <w:autoSpaceDN w:val="0"/>
      <w:adjustRightInd w:val="0"/>
    </w:pPr>
    <w:rPr>
      <w:color w:val="000000"/>
      <w:sz w:val="24"/>
      <w:szCs w:val="24"/>
    </w:rPr>
  </w:style>
  <w:style w:type="character" w:styleId="Strong">
    <w:name w:val="Strong"/>
    <w:basedOn w:val="DefaultParagraphFont"/>
    <w:uiPriority w:val="22"/>
    <w:qFormat/>
    <w:rsid w:val="0004007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eAnn.Ward@sc.ohio.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628</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Supreme Court of Ohio</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VanNorman</dc:creator>
  <cp:lastModifiedBy>Jennifer Dennis</cp:lastModifiedBy>
  <cp:revision>6</cp:revision>
  <cp:lastPrinted>2013-11-26T20:25:00Z</cp:lastPrinted>
  <dcterms:created xsi:type="dcterms:W3CDTF">2013-11-26T19:01:00Z</dcterms:created>
  <dcterms:modified xsi:type="dcterms:W3CDTF">2013-12-02T18:36:00Z</dcterms:modified>
</cp:coreProperties>
</file>